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CCFD" w14:textId="4ED530AC" w:rsidR="00FC07F6" w:rsidRPr="00B01B7A" w:rsidRDefault="00B264BE" w:rsidP="00FC07F6">
      <w:pPr>
        <w:jc w:val="right"/>
        <w:rPr>
          <w:b/>
          <w:bCs/>
        </w:rPr>
      </w:pPr>
      <w:r>
        <w:rPr>
          <w:bCs/>
        </w:rPr>
        <w:t xml:space="preserve">Würzburg, </w:t>
      </w:r>
      <w:r w:rsidR="00AE644F">
        <w:rPr>
          <w:bCs/>
        </w:rPr>
        <w:t>1</w:t>
      </w:r>
      <w:r w:rsidR="00281E56">
        <w:rPr>
          <w:bCs/>
        </w:rPr>
        <w:t>7</w:t>
      </w:r>
      <w:r w:rsidR="00C34A97" w:rsidRPr="00B01B7A">
        <w:rPr>
          <w:bCs/>
        </w:rPr>
        <w:t>.</w:t>
      </w:r>
      <w:r w:rsidR="00281E56">
        <w:rPr>
          <w:bCs/>
        </w:rPr>
        <w:t xml:space="preserve"> </w:t>
      </w:r>
      <w:r w:rsidR="001F7E30">
        <w:rPr>
          <w:bCs/>
        </w:rPr>
        <w:t>September</w:t>
      </w:r>
      <w:r w:rsidR="00FB57FE">
        <w:rPr>
          <w:bCs/>
        </w:rPr>
        <w:t xml:space="preserve"> 2024</w:t>
      </w:r>
    </w:p>
    <w:p w14:paraId="56FC8CF9" w14:textId="77777777" w:rsidR="000F0AB7" w:rsidRDefault="000F0AB7" w:rsidP="000F0AB7">
      <w:pPr>
        <w:rPr>
          <w:b/>
          <w:sz w:val="32"/>
          <w:szCs w:val="32"/>
        </w:rPr>
      </w:pPr>
    </w:p>
    <w:p w14:paraId="0B8A9308" w14:textId="0C087BAC" w:rsidR="000D7B6F" w:rsidRPr="000D7B6F" w:rsidRDefault="00281E56" w:rsidP="000D7B6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Mehr Zufriedenheit und Lebensfreude: Vortrag positive Psychologie für Frauen im Alltag und in der Politik</w:t>
      </w:r>
    </w:p>
    <w:p w14:paraId="711C9082" w14:textId="77777777" w:rsidR="000F0AB7" w:rsidRDefault="000F0AB7" w:rsidP="000F0AB7">
      <w:pPr>
        <w:rPr>
          <w:b/>
          <w:sz w:val="32"/>
          <w:szCs w:val="32"/>
        </w:rPr>
      </w:pPr>
    </w:p>
    <w:p w14:paraId="6EDDD5A1" w14:textId="1E1F89E6" w:rsidR="009837F0" w:rsidRDefault="00281E56" w:rsidP="009837F0">
      <w:r>
        <w:t xml:space="preserve">Die Gleichstellungsstelle des Landkreises Würzburg bietet in diesem Herbst einen Vortrag mit dem Titel </w:t>
      </w:r>
      <w:bookmarkStart w:id="0" w:name="_Hlk177475477"/>
      <w:r>
        <w:t>„Aufblühen und Wachsen: Positive Psychologie für Frauen im Alltag und in der Politik“</w:t>
      </w:r>
      <w:bookmarkEnd w:id="0"/>
      <w:r>
        <w:t xml:space="preserve"> an. Dieser findet am Mittwoch, den 6. November 2024 um 19:00 Uhr am Landratsamt Würzburg, Zeppelinstraße 15, </w:t>
      </w:r>
      <w:r w:rsidR="001F7E30">
        <w:t>im Haus II, Sitzungssaal II statt.</w:t>
      </w:r>
    </w:p>
    <w:p w14:paraId="1337CC16" w14:textId="77777777" w:rsidR="001F7E30" w:rsidRDefault="001F7E30" w:rsidP="00281E56"/>
    <w:p w14:paraId="163A1AE0" w14:textId="77777777" w:rsidR="001C20B7" w:rsidRPr="001C20B7" w:rsidRDefault="001F7E30" w:rsidP="001C20B7">
      <w:pPr>
        <w:pStyle w:val="Default"/>
        <w:rPr>
          <w:color w:val="auto"/>
          <w:kern w:val="2"/>
          <w:sz w:val="22"/>
          <w:szCs w:val="22"/>
        </w:rPr>
      </w:pPr>
      <w:r w:rsidRPr="001C20B7">
        <w:rPr>
          <w:color w:val="auto"/>
          <w:kern w:val="2"/>
          <w:sz w:val="22"/>
          <w:szCs w:val="22"/>
        </w:rPr>
        <w:t>Mentaltrainerin und Keynote-</w:t>
      </w:r>
      <w:proofErr w:type="spellStart"/>
      <w:r w:rsidRPr="001C20B7">
        <w:rPr>
          <w:color w:val="auto"/>
          <w:kern w:val="2"/>
          <w:sz w:val="22"/>
          <w:szCs w:val="22"/>
        </w:rPr>
        <w:t>Speakerin</w:t>
      </w:r>
      <w:proofErr w:type="spellEnd"/>
      <w:r w:rsidRPr="001C20B7">
        <w:rPr>
          <w:color w:val="auto"/>
          <w:kern w:val="2"/>
          <w:sz w:val="22"/>
          <w:szCs w:val="22"/>
        </w:rPr>
        <w:t xml:space="preserve"> </w:t>
      </w:r>
      <w:r w:rsidR="00281E56" w:rsidRPr="001C20B7">
        <w:rPr>
          <w:color w:val="auto"/>
          <w:kern w:val="2"/>
          <w:sz w:val="22"/>
          <w:szCs w:val="22"/>
        </w:rPr>
        <w:t xml:space="preserve">Birgit </w:t>
      </w:r>
      <w:proofErr w:type="spellStart"/>
      <w:r w:rsidR="00281E56" w:rsidRPr="001C20B7">
        <w:rPr>
          <w:color w:val="auto"/>
          <w:kern w:val="2"/>
          <w:sz w:val="22"/>
          <w:szCs w:val="22"/>
        </w:rPr>
        <w:t>Rathay</w:t>
      </w:r>
      <w:proofErr w:type="spellEnd"/>
      <w:r w:rsidR="00281E56" w:rsidRPr="001C20B7">
        <w:rPr>
          <w:color w:val="auto"/>
          <w:kern w:val="2"/>
          <w:sz w:val="22"/>
          <w:szCs w:val="22"/>
        </w:rPr>
        <w:t xml:space="preserve"> </w:t>
      </w:r>
      <w:r w:rsidRPr="001C20B7">
        <w:rPr>
          <w:color w:val="auto"/>
          <w:kern w:val="2"/>
          <w:sz w:val="22"/>
          <w:szCs w:val="22"/>
        </w:rPr>
        <w:t xml:space="preserve">zeigt den Teilnehmerinnen mithilfe von anschaulichen Metaphern und einer praxisnahen, inspirierenden Vortragsweise, wie sie die Prinzipien der Positiven Psychologie im Alltag anwenden können. Als </w:t>
      </w:r>
      <w:r w:rsidR="00281E56" w:rsidRPr="001C20B7">
        <w:rPr>
          <w:color w:val="auto"/>
          <w:kern w:val="2"/>
          <w:sz w:val="22"/>
          <w:szCs w:val="22"/>
        </w:rPr>
        <w:t xml:space="preserve">zertifizierte „Professional </w:t>
      </w:r>
      <w:proofErr w:type="spellStart"/>
      <w:r w:rsidR="00281E56" w:rsidRPr="001C20B7">
        <w:rPr>
          <w:color w:val="auto"/>
          <w:kern w:val="2"/>
          <w:sz w:val="22"/>
          <w:szCs w:val="22"/>
        </w:rPr>
        <w:t>for</w:t>
      </w:r>
      <w:proofErr w:type="spellEnd"/>
      <w:r w:rsidR="00281E56" w:rsidRPr="001C20B7">
        <w:rPr>
          <w:color w:val="auto"/>
          <w:kern w:val="2"/>
          <w:sz w:val="22"/>
          <w:szCs w:val="22"/>
        </w:rPr>
        <w:t xml:space="preserve"> Positive </w:t>
      </w:r>
      <w:proofErr w:type="spellStart"/>
      <w:r w:rsidR="00281E56" w:rsidRPr="001C20B7">
        <w:rPr>
          <w:color w:val="auto"/>
          <w:kern w:val="2"/>
          <w:sz w:val="22"/>
          <w:szCs w:val="22"/>
        </w:rPr>
        <w:t>Psychology</w:t>
      </w:r>
      <w:proofErr w:type="spellEnd"/>
      <w:r w:rsidR="00281E56" w:rsidRPr="001C20B7">
        <w:rPr>
          <w:color w:val="auto"/>
          <w:kern w:val="2"/>
          <w:sz w:val="22"/>
          <w:szCs w:val="22"/>
        </w:rPr>
        <w:t>“</w:t>
      </w:r>
      <w:r w:rsidR="00C46E9B" w:rsidRPr="001C20B7">
        <w:rPr>
          <w:color w:val="auto"/>
          <w:kern w:val="2"/>
          <w:sz w:val="22"/>
          <w:szCs w:val="22"/>
        </w:rPr>
        <w:t xml:space="preserve"> und lizensierte Fitnesstrainerin</w:t>
      </w:r>
      <w:r w:rsidRPr="001C20B7">
        <w:rPr>
          <w:color w:val="auto"/>
          <w:kern w:val="2"/>
          <w:sz w:val="22"/>
          <w:szCs w:val="22"/>
        </w:rPr>
        <w:t xml:space="preserve"> gibt sie ihnen leicht umsetzbare Übungen und wertvolle Denkanstöße mit auf den Weg, um neue Perspektiven zu gewinnen und mehr Zufriedenheit und Lebensfreude zu erleben.</w:t>
      </w:r>
      <w:r w:rsidR="001C20B7" w:rsidRPr="001C20B7">
        <w:rPr>
          <w:color w:val="auto"/>
          <w:kern w:val="2"/>
          <w:sz w:val="22"/>
          <w:szCs w:val="22"/>
        </w:rPr>
        <w:t xml:space="preserve"> </w:t>
      </w:r>
      <w:r w:rsidR="001C20B7" w:rsidRPr="001C20B7">
        <w:rPr>
          <w:color w:val="auto"/>
          <w:kern w:val="2"/>
          <w:sz w:val="22"/>
          <w:szCs w:val="22"/>
        </w:rPr>
        <w:t>Die Teilnahme ist kostenlos.</w:t>
      </w:r>
    </w:p>
    <w:p w14:paraId="236D0957" w14:textId="4E25ADDC" w:rsidR="001F7E30" w:rsidRDefault="001F7E30" w:rsidP="00281E56"/>
    <w:p w14:paraId="4FC246E0" w14:textId="5AD524AA" w:rsidR="00281E56" w:rsidRDefault="00281E56" w:rsidP="00281E56">
      <w:pPr>
        <w:pStyle w:val="Default"/>
      </w:pPr>
      <w:r>
        <w:rPr>
          <w:sz w:val="22"/>
          <w:szCs w:val="22"/>
        </w:rPr>
        <w:t xml:space="preserve">Anmeldungen bitte bis spätestens 28.10.2024 bei Frau Vucic in der Gleichstellungsstelle des Landkreises Würzburg unter </w:t>
      </w:r>
      <w:hyperlink r:id="rId8" w:history="1">
        <w:r w:rsidRPr="00EA228E">
          <w:rPr>
            <w:rStyle w:val="Hyperlink"/>
            <w:sz w:val="22"/>
            <w:szCs w:val="22"/>
          </w:rPr>
          <w:t>s.vucic@lra-wue.bayern.de</w:t>
        </w:r>
      </w:hyperlink>
      <w:r>
        <w:rPr>
          <w:color w:val="0000FF"/>
          <w:sz w:val="22"/>
          <w:szCs w:val="22"/>
        </w:rPr>
        <w:t xml:space="preserve"> </w:t>
      </w:r>
      <w:r>
        <w:rPr>
          <w:sz w:val="22"/>
          <w:szCs w:val="22"/>
        </w:rPr>
        <w:t xml:space="preserve">oder telefonisch unter 0931/8003-5184. </w:t>
      </w:r>
    </w:p>
    <w:sectPr w:rsidR="00281E56" w:rsidSect="00C960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50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BB594" w14:textId="77777777" w:rsidR="00B209D2" w:rsidRDefault="00B209D2" w:rsidP="009F0C05">
      <w:r>
        <w:separator/>
      </w:r>
    </w:p>
  </w:endnote>
  <w:endnote w:type="continuationSeparator" w:id="0">
    <w:p w14:paraId="24DF2742" w14:textId="77777777" w:rsidR="00B209D2" w:rsidRDefault="00B209D2" w:rsidP="009F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AAA8" w14:textId="77777777" w:rsidR="0043427E" w:rsidRDefault="004342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CF05" w14:textId="00BF3A49" w:rsidR="00621A56" w:rsidRPr="009E4E4C" w:rsidRDefault="00621A56" w:rsidP="00621A56">
    <w:pPr>
      <w:pStyle w:val="Fuzeile"/>
      <w:rPr>
        <w:b/>
        <w:bCs/>
      </w:rPr>
    </w:pPr>
    <w:r w:rsidRPr="009E4E4C">
      <w:rPr>
        <w:sz w:val="18"/>
        <w:szCs w:val="18"/>
      </w:rPr>
      <w:t>LANDRATSAMT WÜRZBURG</w:t>
    </w:r>
    <w:r w:rsidRPr="009E4E4C">
      <w:rPr>
        <w:bCs/>
        <w:sz w:val="18"/>
        <w:szCs w:val="18"/>
      </w:rPr>
      <w:t xml:space="preserve"> Presse- und Öffentlichkeitsarbeit, Zeppelinstraße 15, 97074 Würzburg</w:t>
    </w:r>
    <w:r w:rsidRPr="009E4E4C">
      <w:rPr>
        <w:bCs/>
        <w:sz w:val="18"/>
        <w:szCs w:val="18"/>
      </w:rPr>
      <w:br/>
    </w:r>
    <w:r w:rsidR="0043427E" w:rsidRPr="00AE644F">
      <w:rPr>
        <w:bCs/>
        <w:sz w:val="18"/>
        <w:szCs w:val="18"/>
      </w:rPr>
      <w:t>Paul Justice</w:t>
    </w:r>
    <w:r w:rsidRPr="009E4E4C">
      <w:rPr>
        <w:bCs/>
        <w:sz w:val="18"/>
        <w:szCs w:val="18"/>
      </w:rPr>
      <w:t xml:space="preserve">, Telefon: 0931 8003-5190, </w:t>
    </w:r>
    <w:hyperlink r:id="rId1" w:history="1">
      <w:r w:rsidRPr="009E4E4C">
        <w:rPr>
          <w:rStyle w:val="Hyperlink"/>
          <w:bCs/>
          <w:sz w:val="18"/>
          <w:szCs w:val="18"/>
        </w:rPr>
        <w:t>pressestelle@lra-wue.bayern.de</w:t>
      </w:r>
    </w:hyperlink>
    <w:r w:rsidRPr="009E4E4C">
      <w:rPr>
        <w:bCs/>
        <w:sz w:val="18"/>
        <w:szCs w:val="18"/>
      </w:rPr>
      <w:t>, www.landkreis-wuerzburg.de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4C0D" w14:textId="1AF18D3F" w:rsidR="00D646B7" w:rsidRPr="009E4E4C" w:rsidRDefault="00D646B7">
    <w:pPr>
      <w:pStyle w:val="Fuzeile"/>
      <w:rPr>
        <w:b/>
        <w:bCs/>
      </w:rPr>
    </w:pPr>
    <w:r w:rsidRPr="009E4E4C">
      <w:rPr>
        <w:sz w:val="18"/>
        <w:szCs w:val="18"/>
      </w:rPr>
      <w:t>LANDRATSAMT WÜRZBURG</w:t>
    </w:r>
    <w:r w:rsidRPr="009E4E4C">
      <w:rPr>
        <w:bCs/>
        <w:sz w:val="18"/>
        <w:szCs w:val="18"/>
      </w:rPr>
      <w:t xml:space="preserve"> Presse- und Öffentlichkeitsarbeit, Zeppelinstraße 15, 97074 Würzburg</w:t>
    </w:r>
    <w:r w:rsidRPr="009E4E4C">
      <w:rPr>
        <w:bCs/>
        <w:sz w:val="18"/>
        <w:szCs w:val="18"/>
      </w:rPr>
      <w:br/>
    </w:r>
    <w:r w:rsidR="00AE644F" w:rsidRPr="00AE644F">
      <w:rPr>
        <w:bCs/>
        <w:sz w:val="18"/>
        <w:szCs w:val="18"/>
      </w:rPr>
      <w:t>Paul Justice</w:t>
    </w:r>
    <w:r w:rsidRPr="009E4E4C">
      <w:rPr>
        <w:bCs/>
        <w:sz w:val="18"/>
        <w:szCs w:val="18"/>
      </w:rPr>
      <w:t xml:space="preserve">, Telefon: 0931 8003-5190, </w:t>
    </w:r>
    <w:hyperlink r:id="rId1" w:history="1">
      <w:r w:rsidRPr="009E4E4C">
        <w:rPr>
          <w:rStyle w:val="Hyperlink"/>
          <w:bCs/>
          <w:sz w:val="18"/>
          <w:szCs w:val="18"/>
        </w:rPr>
        <w:t>pressestelle@lra-wue.bayern.de</w:t>
      </w:r>
    </w:hyperlink>
    <w:r w:rsidRPr="009E4E4C">
      <w:rPr>
        <w:bCs/>
        <w:sz w:val="18"/>
        <w:szCs w:val="18"/>
      </w:rPr>
      <w:t>, www.landkreis-wuerzburg.de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8546D" w14:textId="77777777" w:rsidR="00B209D2" w:rsidRDefault="00B209D2" w:rsidP="009F0C05">
      <w:r>
        <w:separator/>
      </w:r>
    </w:p>
  </w:footnote>
  <w:footnote w:type="continuationSeparator" w:id="0">
    <w:p w14:paraId="595792EE" w14:textId="77777777" w:rsidR="00B209D2" w:rsidRDefault="00B209D2" w:rsidP="009F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16D1" w14:textId="77777777" w:rsidR="0043427E" w:rsidRDefault="004342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68A6" w14:textId="77777777" w:rsidR="0043427E" w:rsidRDefault="004342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DD06" w14:textId="0AF21CE0" w:rsidR="00621A56" w:rsidRPr="009E4E4C" w:rsidRDefault="00621A56" w:rsidP="00621A56">
    <w:pPr>
      <w:pStyle w:val="Fuzeile"/>
      <w:spacing w:line="500" w:lineRule="exact"/>
      <w:rPr>
        <w:b/>
        <w:bCs/>
        <w:color w:val="000000" w:themeColor="text1"/>
        <w:sz w:val="28"/>
        <w:szCs w:val="28"/>
      </w:rPr>
    </w:pPr>
    <w:r w:rsidRPr="009E4E4C">
      <w:rPr>
        <w:b/>
        <w:bCs/>
        <w:noProof/>
        <w:color w:val="000000" w:themeColor="text1"/>
        <w:sz w:val="36"/>
        <w:szCs w:val="36"/>
        <w:lang w:eastAsia="de-DE"/>
      </w:rPr>
      <w:drawing>
        <wp:anchor distT="0" distB="0" distL="114300" distR="114300" simplePos="0" relativeHeight="251660288" behindDoc="0" locked="0" layoutInCell="1" allowOverlap="1" wp14:anchorId="15140E28" wp14:editId="50B1B4B9">
          <wp:simplePos x="0" y="0"/>
          <wp:positionH relativeFrom="margin">
            <wp:align>right</wp:align>
          </wp:positionH>
          <wp:positionV relativeFrom="paragraph">
            <wp:posOffset>59666</wp:posOffset>
          </wp:positionV>
          <wp:extent cx="2179411" cy="380532"/>
          <wp:effectExtent l="0" t="0" r="5080" b="635"/>
          <wp:wrapNone/>
          <wp:docPr id="2" name="Grafik 2" descr="Ein Bild, das Farbigkeit, Screensho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Farbigkeit, Screenshot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411" cy="380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E4C">
      <w:rPr>
        <w:bCs/>
        <w:color w:val="000000" w:themeColor="text1"/>
        <w:sz w:val="28"/>
        <w:szCs w:val="28"/>
      </w:rPr>
      <w:t>PRESSE- &amp; ÖFFENTLICHKEITSARBEIT</w:t>
    </w:r>
  </w:p>
  <w:p w14:paraId="2FEBE49B" w14:textId="064919FA" w:rsidR="00621A56" w:rsidRPr="009E4E4C" w:rsidRDefault="00621A56" w:rsidP="00621A56">
    <w:pPr>
      <w:pStyle w:val="Fuzeile"/>
      <w:tabs>
        <w:tab w:val="clear" w:pos="4536"/>
        <w:tab w:val="clear" w:pos="9072"/>
        <w:tab w:val="left" w:pos="1083"/>
      </w:tabs>
      <w:spacing w:line="500" w:lineRule="exact"/>
      <w:rPr>
        <w:b/>
        <w:bCs/>
        <w:spacing w:val="20"/>
      </w:rPr>
    </w:pPr>
  </w:p>
  <w:p w14:paraId="07ADD558" w14:textId="67D19FC8" w:rsidR="00621A56" w:rsidRPr="009E4E4C" w:rsidRDefault="00F72039" w:rsidP="00621A56">
    <w:pPr>
      <w:pStyle w:val="Fuzeile"/>
      <w:tabs>
        <w:tab w:val="clear" w:pos="4536"/>
        <w:tab w:val="clear" w:pos="9072"/>
        <w:tab w:val="left" w:pos="1083"/>
      </w:tabs>
      <w:spacing w:line="500" w:lineRule="exact"/>
      <w:rPr>
        <w:b/>
        <w:bCs/>
        <w:spacing w:val="20"/>
      </w:rPr>
    </w:pPr>
    <w:r w:rsidRPr="009E4E4C">
      <w:rPr>
        <w:b/>
        <w:bCs/>
        <w:noProof/>
        <w:spacing w:val="20"/>
        <w:lang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2308436" wp14:editId="4C6F0522">
              <wp:simplePos x="0" y="0"/>
              <wp:positionH relativeFrom="column">
                <wp:posOffset>0</wp:posOffset>
              </wp:positionH>
              <wp:positionV relativeFrom="page">
                <wp:posOffset>1429385</wp:posOffset>
              </wp:positionV>
              <wp:extent cx="6120000" cy="0"/>
              <wp:effectExtent l="0" t="0" r="14605" b="12700"/>
              <wp:wrapTopAndBottom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7D3FC1FF" id="Gerade Verbindung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12.55pt" to="481.9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" strokecolor="black [3200]" strokeweight="1pt">
              <v:stroke joinstyle="miter"/>
              <w10:wrap type="topAndBottom" anchory="page"/>
              <w10:anchorlock/>
            </v:line>
          </w:pict>
        </mc:Fallback>
      </mc:AlternateContent>
    </w:r>
    <w:r w:rsidR="00621A56" w:rsidRPr="009E4E4C">
      <w:rPr>
        <w:bCs/>
        <w:spacing w:val="20"/>
      </w:rPr>
      <w:t>PRESSE</w:t>
    </w:r>
    <w:r w:rsidR="00B95BBD">
      <w:rPr>
        <w:bCs/>
        <w:spacing w:val="20"/>
      </w:rPr>
      <w:t>M</w:t>
    </w:r>
    <w:r w:rsidR="003C434A">
      <w:rPr>
        <w:bCs/>
        <w:spacing w:val="20"/>
      </w:rPr>
      <w:t>ITTEILUNG</w:t>
    </w:r>
  </w:p>
  <w:p w14:paraId="7FDEBB01" w14:textId="18EB0F5D" w:rsidR="00621A56" w:rsidRPr="009E4E4C" w:rsidRDefault="00621A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9AB"/>
    <w:multiLevelType w:val="hybridMultilevel"/>
    <w:tmpl w:val="895651B2"/>
    <w:lvl w:ilvl="0" w:tplc="D848BFF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F933816"/>
    <w:multiLevelType w:val="hybridMultilevel"/>
    <w:tmpl w:val="BE80E462"/>
    <w:lvl w:ilvl="0" w:tplc="5AC0D5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A3D50"/>
    <w:multiLevelType w:val="hybridMultilevel"/>
    <w:tmpl w:val="5B2E4F44"/>
    <w:lvl w:ilvl="0" w:tplc="75907C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E4F71"/>
    <w:multiLevelType w:val="hybridMultilevel"/>
    <w:tmpl w:val="CF86F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34620"/>
    <w:multiLevelType w:val="hybridMultilevel"/>
    <w:tmpl w:val="E7E2546E"/>
    <w:lvl w:ilvl="0" w:tplc="8B62D6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05"/>
    <w:rsid w:val="000023FD"/>
    <w:rsid w:val="00060380"/>
    <w:rsid w:val="000739B6"/>
    <w:rsid w:val="00097476"/>
    <w:rsid w:val="000A3A46"/>
    <w:rsid w:val="000B1473"/>
    <w:rsid w:val="000B625E"/>
    <w:rsid w:val="000D7B6F"/>
    <w:rsid w:val="000F0AB7"/>
    <w:rsid w:val="000F688B"/>
    <w:rsid w:val="00131253"/>
    <w:rsid w:val="001344B1"/>
    <w:rsid w:val="00136943"/>
    <w:rsid w:val="00156999"/>
    <w:rsid w:val="001A2F97"/>
    <w:rsid w:val="001C20B7"/>
    <w:rsid w:val="001C35C1"/>
    <w:rsid w:val="001F2C14"/>
    <w:rsid w:val="001F34E2"/>
    <w:rsid w:val="001F7E30"/>
    <w:rsid w:val="00247F7B"/>
    <w:rsid w:val="00251254"/>
    <w:rsid w:val="002528D8"/>
    <w:rsid w:val="00281E56"/>
    <w:rsid w:val="00297E18"/>
    <w:rsid w:val="002A197F"/>
    <w:rsid w:val="002F3E17"/>
    <w:rsid w:val="002F6B5E"/>
    <w:rsid w:val="003078F6"/>
    <w:rsid w:val="00325B9C"/>
    <w:rsid w:val="00332F85"/>
    <w:rsid w:val="0034689D"/>
    <w:rsid w:val="00362042"/>
    <w:rsid w:val="00370F79"/>
    <w:rsid w:val="00396141"/>
    <w:rsid w:val="003A4ADF"/>
    <w:rsid w:val="003C434A"/>
    <w:rsid w:val="003C4AED"/>
    <w:rsid w:val="00406E0C"/>
    <w:rsid w:val="00425EBE"/>
    <w:rsid w:val="0043427E"/>
    <w:rsid w:val="00435611"/>
    <w:rsid w:val="00436159"/>
    <w:rsid w:val="004450EE"/>
    <w:rsid w:val="00453529"/>
    <w:rsid w:val="00454762"/>
    <w:rsid w:val="004607D2"/>
    <w:rsid w:val="00476C4D"/>
    <w:rsid w:val="00495EB0"/>
    <w:rsid w:val="004A5AF0"/>
    <w:rsid w:val="004D1E26"/>
    <w:rsid w:val="004F5258"/>
    <w:rsid w:val="00512905"/>
    <w:rsid w:val="005274CE"/>
    <w:rsid w:val="00544499"/>
    <w:rsid w:val="00545C85"/>
    <w:rsid w:val="00582E3D"/>
    <w:rsid w:val="00585278"/>
    <w:rsid w:val="005E546B"/>
    <w:rsid w:val="005F7FA4"/>
    <w:rsid w:val="006055B1"/>
    <w:rsid w:val="00621A56"/>
    <w:rsid w:val="006408DA"/>
    <w:rsid w:val="00650CC6"/>
    <w:rsid w:val="00660991"/>
    <w:rsid w:val="00662275"/>
    <w:rsid w:val="00665E3B"/>
    <w:rsid w:val="00676963"/>
    <w:rsid w:val="00677982"/>
    <w:rsid w:val="006819B1"/>
    <w:rsid w:val="00696CC1"/>
    <w:rsid w:val="006A0BA7"/>
    <w:rsid w:val="006B1C57"/>
    <w:rsid w:val="006B6771"/>
    <w:rsid w:val="006C656D"/>
    <w:rsid w:val="006D3A2D"/>
    <w:rsid w:val="006D627F"/>
    <w:rsid w:val="006E71B6"/>
    <w:rsid w:val="006F631C"/>
    <w:rsid w:val="00753327"/>
    <w:rsid w:val="008167FD"/>
    <w:rsid w:val="008250F8"/>
    <w:rsid w:val="00837B41"/>
    <w:rsid w:val="008448D8"/>
    <w:rsid w:val="00845514"/>
    <w:rsid w:val="008517AF"/>
    <w:rsid w:val="00894A07"/>
    <w:rsid w:val="008E476F"/>
    <w:rsid w:val="008F179E"/>
    <w:rsid w:val="00900CAF"/>
    <w:rsid w:val="0093263B"/>
    <w:rsid w:val="00963E1C"/>
    <w:rsid w:val="009837F0"/>
    <w:rsid w:val="009A6D76"/>
    <w:rsid w:val="009E4E4C"/>
    <w:rsid w:val="009F0C05"/>
    <w:rsid w:val="00A409DD"/>
    <w:rsid w:val="00A44EC6"/>
    <w:rsid w:val="00A62EBC"/>
    <w:rsid w:val="00A63CD9"/>
    <w:rsid w:val="00A82B12"/>
    <w:rsid w:val="00AC0BAB"/>
    <w:rsid w:val="00AC2A01"/>
    <w:rsid w:val="00AC7185"/>
    <w:rsid w:val="00AE27FB"/>
    <w:rsid w:val="00AE644F"/>
    <w:rsid w:val="00B01B7A"/>
    <w:rsid w:val="00B02914"/>
    <w:rsid w:val="00B0774C"/>
    <w:rsid w:val="00B209D2"/>
    <w:rsid w:val="00B23106"/>
    <w:rsid w:val="00B23289"/>
    <w:rsid w:val="00B23798"/>
    <w:rsid w:val="00B264BE"/>
    <w:rsid w:val="00B44BE1"/>
    <w:rsid w:val="00B5018B"/>
    <w:rsid w:val="00B63DB0"/>
    <w:rsid w:val="00B65CBF"/>
    <w:rsid w:val="00B71F52"/>
    <w:rsid w:val="00B95BBD"/>
    <w:rsid w:val="00BB4026"/>
    <w:rsid w:val="00BC3767"/>
    <w:rsid w:val="00BE683E"/>
    <w:rsid w:val="00C01426"/>
    <w:rsid w:val="00C349E9"/>
    <w:rsid w:val="00C34A97"/>
    <w:rsid w:val="00C417DB"/>
    <w:rsid w:val="00C46E9B"/>
    <w:rsid w:val="00C6123C"/>
    <w:rsid w:val="00C71A5B"/>
    <w:rsid w:val="00C96098"/>
    <w:rsid w:val="00CA1DC5"/>
    <w:rsid w:val="00CD4A2A"/>
    <w:rsid w:val="00D1630F"/>
    <w:rsid w:val="00D30748"/>
    <w:rsid w:val="00D40178"/>
    <w:rsid w:val="00D51427"/>
    <w:rsid w:val="00D646B7"/>
    <w:rsid w:val="00DB4ECA"/>
    <w:rsid w:val="00E00652"/>
    <w:rsid w:val="00E2447F"/>
    <w:rsid w:val="00E27326"/>
    <w:rsid w:val="00E322EF"/>
    <w:rsid w:val="00E44187"/>
    <w:rsid w:val="00E4424A"/>
    <w:rsid w:val="00E5339F"/>
    <w:rsid w:val="00E62E61"/>
    <w:rsid w:val="00E86EAB"/>
    <w:rsid w:val="00ED7671"/>
    <w:rsid w:val="00EF0BB1"/>
    <w:rsid w:val="00EF3F28"/>
    <w:rsid w:val="00F12152"/>
    <w:rsid w:val="00F17641"/>
    <w:rsid w:val="00F3016D"/>
    <w:rsid w:val="00F52D78"/>
    <w:rsid w:val="00F536B5"/>
    <w:rsid w:val="00F72039"/>
    <w:rsid w:val="00F923FF"/>
    <w:rsid w:val="00F97028"/>
    <w:rsid w:val="00FB4A3F"/>
    <w:rsid w:val="00FB57FE"/>
    <w:rsid w:val="00FC07F6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A11879"/>
  <w15:chartTrackingRefBased/>
  <w15:docId w15:val="{924E079A-EE49-0C42-95E2-D109E429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12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0C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0C05"/>
  </w:style>
  <w:style w:type="paragraph" w:styleId="Fuzeile">
    <w:name w:val="footer"/>
    <w:basedOn w:val="Standard"/>
    <w:link w:val="FuzeileZchn"/>
    <w:uiPriority w:val="99"/>
    <w:unhideWhenUsed/>
    <w:rsid w:val="009F0C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0C05"/>
  </w:style>
  <w:style w:type="character" w:styleId="Hyperlink">
    <w:name w:val="Hyperlink"/>
    <w:basedOn w:val="Absatz-Standardschriftart"/>
    <w:uiPriority w:val="99"/>
    <w:unhideWhenUsed/>
    <w:rsid w:val="00621A5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0774C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B23798"/>
    <w:rPr>
      <w:color w:val="954F72" w:themeColor="followedHyperlink"/>
      <w:u w:val="single"/>
    </w:rPr>
  </w:style>
  <w:style w:type="paragraph" w:customStyle="1" w:styleId="Default">
    <w:name w:val="Default"/>
    <w:rsid w:val="00281E56"/>
    <w:pPr>
      <w:autoSpaceDE w:val="0"/>
      <w:autoSpaceDN w:val="0"/>
      <w:adjustRightInd w:val="0"/>
    </w:pPr>
    <w:rPr>
      <w:color w:val="000000"/>
      <w:kern w:val="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1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3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vucic@lra-wue.bayern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stelle@lra-wue.bayern.d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stelle@lra-wue.bayern.d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308BCF-48A3-468E-ABED-AC04F166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Rothaug</dc:creator>
  <cp:keywords/>
  <dc:description/>
  <cp:lastModifiedBy>Schuster, C.</cp:lastModifiedBy>
  <cp:revision>4</cp:revision>
  <dcterms:created xsi:type="dcterms:W3CDTF">2024-09-17T11:46:00Z</dcterms:created>
  <dcterms:modified xsi:type="dcterms:W3CDTF">2024-09-17T12:31:00Z</dcterms:modified>
</cp:coreProperties>
</file>